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cs="Vrinda"/>
          <w:cs/>
        </w:rPr>
        <w:t>ভাৰত গঠন আৰু ভাৰতৰ ইতিহাসৰ গঠনত গ্ৰীকসকলৰ ভূমিকা</w:t>
      </w:r>
    </w:p>
    <w:p>
      <w:pPr>
        <w:pStyle w:val="style0"/>
        <w:rPr/>
      </w:pPr>
      <w:r>
        <w:rPr>
          <w:rFonts w:cs="Vrinda"/>
        </w:rPr>
        <w:t>ভাৰতৰ ইতিহাস বহুমাত্ৰিক, বহুসংস্কৃতিমূলক আৰু বহিঃপ্ৰভাৱত সমৃদ্ধ। এই ইতিহাস গঠনত বিভিন্ন বিদেশী জনগোষ্ঠীৰ ভূমিকা গুৰুত্বপূর্ণ, যাৰ ভিতৰত গ্ৰীকসকল (Yavanas) বিশেষভাৱে উল্লেখযোগ্য। গ্ৰীক সভ্যতা আৰু ভাৰতীয় সভ্যতাৰ সংযোগে কেৱল ৰাজনৈতিক নহয়, সাংস্কৃতিক, বৈজ্ঞানিক আৰু অৰ্থনৈতিক ক্ষেত্ৰতো গভীৰ প্ৰভাৱ পেলাইছে।</w:t>
      </w:r>
    </w:p>
    <w:p>
      <w:pPr>
        <w:pStyle w:val="style0"/>
        <w:rPr/>
      </w:pPr>
      <w:r>
        <w:rPr>
          <w:rFonts w:cs="Vrinda"/>
        </w:rPr>
        <w:t>১. আলেকজেণ্ডাৰৰ অভিযান আৰু ভাৰত-গ্ৰীক সংযোগৰ আৰম্ভণি</w:t>
      </w:r>
    </w:p>
    <w:p>
      <w:pPr>
        <w:pStyle w:val="style0"/>
        <w:rPr/>
      </w:pPr>
      <w:r>
        <w:rPr>
          <w:rFonts w:cs="Vrinda"/>
        </w:rPr>
        <w:t>খ্ৰীষ্টপূৰ্ব ৪র্থ শতিকাত Alexander the Great-এ ভাৰতৰ উত্তৰ-পশ্চিম অঞ্চললৈ অভিযান চলায়। তেওঁৰ এই অভিযানেই প্ৰথমবাৰৰ বাবে ভাৰত আৰু গ্ৰীচৰ মাজত প্ৰত্যক্ষ সংযোগ স্থাপন কৰে। যদিও তেওঁ সম্পূৰ্ণ ভাৰত জয় কৰিব নোৱাৰিলে, তথাপিও তেওঁৰ অভিযানৰ ফলত গ্ৰীক সৈনিক, ব্যৱসায়ী আৰু বিদ্বানসকল ভাৰতত স্থায়ীভাৱে বসতি স্থাপন কৰিবলৈ আৰম্ভ কৰে।</w:t>
      </w:r>
    </w:p>
    <w:p>
      <w:pPr>
        <w:pStyle w:val="style0"/>
        <w:rPr/>
      </w:pPr>
      <w:r>
        <w:rPr>
          <w:rFonts w:cs="Vrinda"/>
        </w:rPr>
        <w:t>২. ইণ্ডো-গ্ৰীক ৰাজ্য আৰু ৰাজনৈতিক প্ৰভাৱ</w:t>
      </w:r>
    </w:p>
    <w:p>
      <w:pPr>
        <w:pStyle w:val="style0"/>
        <w:rPr/>
      </w:pPr>
      <w:r>
        <w:rPr>
          <w:rFonts w:cs="Vrinda"/>
        </w:rPr>
        <w:t>আলেকজেণ্ডাৰৰ মৃত্যুৰ পাছত তেওঁৰ সেনাপতিসকলৰ মাজত বিভাজন ঘটে, আৰু তাৰ ফলত ভাৰতৰ উত্তৰ-পশ্চিম অংশত ইণ্ডো-গ্ৰীক ৰাজ্য গঠন হয়। এই ৰাজ্যৰ অন্যতম শক্তিশালী শাসক আছিল Menander I (মিলিন্দ)। তেওঁৰ শাসনত ভাৰত-গ্ৰীক সংস্কৃতিৰ সংমিশ্ৰণ সুস্পষ্ট হয়। ‘মিলিন্দপঞ্হ’ নামৰ গ্ৰন্থত তেওঁ আৰু নাগসেনৰ মাজত হোৱা দাৰ্শনিক আলোচনা ভাৰতীয় চিন্তাধাৰাৰ সৈতে গ্ৰীক যুক্তিবাদৰ মিলন প্ৰদৰ্শন কৰে।</w:t>
      </w:r>
    </w:p>
    <w:p>
      <w:pPr>
        <w:pStyle w:val="style0"/>
        <w:rPr/>
      </w:pPr>
      <w:r>
        <w:rPr>
          <w:rFonts w:cs="Vrinda"/>
        </w:rPr>
        <w:t>৩. শিল্প-সংস্কৃতিৰ ক্ষেত্ৰত গ্ৰীক প্ৰভাৱ</w:t>
      </w:r>
    </w:p>
    <w:p>
      <w:pPr>
        <w:pStyle w:val="style0"/>
        <w:rPr/>
      </w:pPr>
      <w:r>
        <w:rPr>
          <w:rFonts w:cs="Vrinda"/>
        </w:rPr>
        <w:t>গ্ৰীকসকলৰ আটাইতকৈ গভীৰ প্ৰভাৱ দেখা যায় শিল্প আৰু স্থাপত্যত। গন্ধাৰ শিল্পশৈলী (Gandhara Art) হৈছে গ্ৰীক আৰু ভাৰতীয় শিল্পৰ এক অনন্য সংমিশ্ৰণ। এই শৈলীত বুদ্ধৰ মূৰ্তি প্ৰথমবাৰৰ বাবে মানৱ আকৃতিৰ ৰূপত প্ৰদৰ্শিত হয়, য'ত গ্ৰীক ভাস্কৰ্যৰ প্ৰভাৱ স্পষ্ট দেখা যায়—যেনে বাস্তৱবাদ, শৰীৰৰ অনুপাত আৰু পোছাকৰ ভাঁজ।</w:t>
      </w:r>
    </w:p>
    <w:p>
      <w:pPr>
        <w:pStyle w:val="style0"/>
        <w:rPr/>
      </w:pPr>
      <w:r>
        <w:rPr>
          <w:rFonts w:cs="Vrinda"/>
        </w:rPr>
        <w:t>৪. বিজ্ঞান আৰু জ্যোতিষশাস্ত্ৰত প্ৰভাৱ</w:t>
      </w:r>
    </w:p>
    <w:p>
      <w:pPr>
        <w:pStyle w:val="style0"/>
        <w:rPr/>
      </w:pPr>
      <w:r>
        <w:rPr>
          <w:rFonts w:cs="Vrinda"/>
        </w:rPr>
        <w:t>গ্ৰীকসকল জ্যোতিষ আৰু গণিতত অগ্ৰগণ্য আছিল। তেওঁলোকৰ জ্ঞান ভাৰতলৈ আহি ভাৰতীয় জ্যোতিষশাস্ত্ৰত প্ৰভাৱ পেলায়। ‘যৱনজ্যোতিষ’ (Yavanajataka) নামৰ গ্ৰন্থত গ্ৰীক জ্যোতিষ বিদ্যাৰ প্ৰভাৱ স্পষ্ট। এই সংমিশ্ৰণে ভাৰতীয় বিজ্ঞানৰ বিকাশত সহায় কৰে।</w:t>
      </w:r>
    </w:p>
    <w:p>
      <w:pPr>
        <w:pStyle w:val="style0"/>
        <w:rPr/>
      </w:pPr>
      <w:r>
        <w:rPr>
          <w:rFonts w:cs="Vrinda"/>
        </w:rPr>
        <w:t>৫. বাণিজ্য আৰু অৰ্থনীতি</w:t>
      </w:r>
    </w:p>
    <w:p>
      <w:pPr>
        <w:pStyle w:val="style0"/>
        <w:rPr/>
      </w:pPr>
      <w:r>
        <w:rPr>
          <w:rFonts w:cs="Vrinda"/>
        </w:rPr>
        <w:t>গ্ৰীকসকলৰ সৈতে ভাৰতৰ বাণিজ্যিক সম্পৰ্কো উন্নত হৈছিল। তেওঁলোকৰ দ্বাৰা নৱীন মুদ্ৰা ব্যৱস্থা (coinage system) ভাৰতত প্ৰচলিত হয়। গ্ৰীক মুদ্ৰাসমূহত ৰজা আৰু দেৱতাৰ ছবি ব্যৱহাৰ কৰা হৈছিল, যি পাছত ভাৰতীয় মুদ্ৰাতো দেখা যায়। এই ব্যৱস্থাই ভাৰতৰ অৰ্থনৈতিক ব্যৱস্থাক অধিক সংগঠিত কৰে।</w:t>
      </w:r>
    </w:p>
    <w:p>
      <w:pPr>
        <w:pStyle w:val="style0"/>
        <w:rPr/>
      </w:pPr>
      <w:r>
        <w:rPr>
          <w:rFonts w:cs="Vrinda"/>
        </w:rPr>
        <w:t>৬. ভাষা আৰু সাহিত্যত প্ৰভাৱ</w:t>
      </w:r>
    </w:p>
    <w:p>
      <w:pPr>
        <w:pStyle w:val="style0"/>
        <w:rPr/>
      </w:pPr>
      <w:r>
        <w:rPr>
          <w:rFonts w:cs="Vrinda"/>
        </w:rPr>
        <w:t>গ্ৰীকসকলৰ সৈতে সংযোগৰ ফলত ভাৰতীয় ভাষা আৰু সাহিত্যতো কিছু পৰিমাণে প্ৰভাৱ পৰে। যদিও গ্ৰীক ভাষা ভাৰতত বিস্তৃত নহ’ল, তথাপিও কিছু শব্দ আৰু ধাৰণা ভাৰতীয় সাহিত্যত সোমাই পৰে। ‘যৱন’ শব্দটো ভাৰতীয় গ্ৰন্থত গ্ৰীকসকলৰ বাবে ব্যৱহাৰ কৰা হৈছিল।</w:t>
      </w:r>
    </w:p>
    <w:p>
      <w:pPr>
        <w:pStyle w:val="style0"/>
        <w:rPr/>
      </w:pPr>
      <w:r>
        <w:rPr>
          <w:rFonts w:cs="Vrinda"/>
        </w:rPr>
        <w:t>৭. ধৰ্ম আৰু দৰ্শনত সংযোগ</w:t>
      </w:r>
    </w:p>
    <w:p>
      <w:pPr>
        <w:pStyle w:val="style0"/>
        <w:rPr/>
      </w:pPr>
      <w:r>
        <w:rPr>
          <w:rFonts w:cs="Vrinda"/>
        </w:rPr>
        <w:t>ইণ্ডো-গ্ৰীক শাসকসকলৰ মাজত বহুজন বৌদ্ধ ধৰ্ম গ্ৰহণ কৰিছিল। Menander I-ৰ বৌদ্ধ ধৰ্ম গ্ৰহণ ইয়াৰ এক উৎকৃষ্ট উদাহৰণ। গ্ৰীক যুক্তিবাদ আৰু ভাৰতীয় আধ্যাত্মিকতাৰ সংমিশ্ৰণে এক নতুন দাৰ্শনিক চিন্তাধাৰাৰ জন্ম দিয়ে।</w:t>
      </w:r>
    </w:p>
    <w:p>
      <w:pPr>
        <w:pStyle w:val="style0"/>
        <w:rPr/>
      </w:pPr>
      <w:r>
        <w:rPr>
          <w:rFonts w:cs="Vrinda"/>
        </w:rPr>
        <w:t>৮. ইতিহাসলেখনত গ্ৰীকসকলৰ অৱদান</w:t>
      </w:r>
    </w:p>
    <w:p>
      <w:pPr>
        <w:pStyle w:val="style0"/>
        <w:rPr/>
      </w:pPr>
      <w:r>
        <w:rPr>
          <w:rFonts w:cs="Vrinda"/>
        </w:rPr>
        <w:t>গ্ৰীক ইতিহাসবিদ আৰু ভ্ৰমণকাৰীসকলে ভাৰতৰ বিষয়ে মূল্যবান তথ্য লিপিবদ্ধ কৰিছিল। বিশেষকৈ Megasthenes-এ লিখা ‘Indica’ গ্ৰন্থত মউৰ্য সাম্ৰাজ্যৰ বিষয়ে বিস্তৃত বৰ্ণনা পোৱা যায়। এই তথ্যসমূহ ভাৰতীয় ইতিহাসৰ পুনৰ্নিমাণত অতি গুৰুত্বপূর্ণ।</w:t>
      </w:r>
    </w:p>
    <w:p>
      <w:pPr>
        <w:pStyle w:val="style0"/>
        <w:rPr/>
      </w:pPr>
      <w:r>
        <w:rPr>
          <w:rFonts w:cs="Vrinda"/>
        </w:rPr>
        <w:t>উপসংহাৰ</w:t>
      </w:r>
    </w:p>
    <w:p>
      <w:pPr>
        <w:pStyle w:val="style0"/>
        <w:rPr/>
      </w:pPr>
      <w:r>
        <w:rPr>
          <w:rFonts w:cs="Vrinda"/>
        </w:rPr>
        <w:t>সামগ্ৰিকভাৱে চাবলৈ গ’লে, গ্ৰীকসকলৰ ভূমিকা ভাৰতৰ ইতিহাস গঠনত বহুমুখী আৰু গভীৰ। তেওঁলোকে কেৱল ৰাজনৈতিক পৰিসৰত নহয়, সাংস্কৃতিক, বৈজ্ঞানিক, অৰ্থনৈতিক আৰু দাৰ্শনিক ক্ষেত্ৰতো ভাৰতক সমৃদ্ধ কৰিছে। ভাৰত আৰু গ্ৰীচৰ এই সাংস্কৃতিক সংমিশ্ৰণেই ভাৰতীয় সভ্যতাক অধিক বৈচিত্ৰময় আৰু শক্তিশালী কৰি তুলিছে। সেয়েহে ক’ব পাৰি যে গ্ৰীকসকলৰ অবদান ভাৰতৰ ইতিহাসৰ এক গুৰুত্বপূর্ণ অধ্যায়, যি আজিও আমাৰ সংস্কৃতি আৰু চিন্তাধাৰাত প্ৰতিফলিত হৈ আছে।</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456</Words>
  <Characters>2743</Characters>
  <Application>WPS Office</Application>
  <Paragraphs>20</Paragraphs>
  <CharactersWithSpaces>3212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2026-03-24T05:13:13Z</dcterms:created>
  <dc:creator>V2420</dc:creator>
  <lastModifiedBy>V2420</lastModifiedBy>
  <dcterms:modified xsi:type="dcterms:W3CDTF">2026-03-24T05:14:10Z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206ce249a2354cc7a50d2b31f33bf0c5</vt:lpwstr>
  </property>
</Properties>
</file>